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60"/>
        <w:tblW w:w="108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260"/>
        <w:gridCol w:w="1560"/>
        <w:gridCol w:w="1559"/>
        <w:gridCol w:w="2118"/>
      </w:tblGrid>
      <w:tr w:rsidR="0089758D" w:rsidRPr="0089758D" w14:paraId="44EB1149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A9921F4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b/>
                <w:bCs/>
                <w:color w:val="2D2D2D"/>
                <w:sz w:val="21"/>
                <w:szCs w:val="21"/>
                <w:lang w:eastAsia="en-GB"/>
              </w:rPr>
              <w:t>Passthrough Name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FB8543A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b/>
                <w:bCs/>
                <w:color w:val="2D2D2D"/>
                <w:sz w:val="21"/>
                <w:szCs w:val="21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D83EC97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b/>
                <w:bCs/>
                <w:color w:val="2D2D2D"/>
                <w:sz w:val="21"/>
                <w:szCs w:val="21"/>
                <w:lang w:eastAsia="en-GB"/>
              </w:rPr>
              <w:t>Levied by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184D8C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b/>
                <w:bCs/>
                <w:color w:val="2D2D2D"/>
                <w:sz w:val="21"/>
                <w:szCs w:val="21"/>
                <w:lang w:eastAsia="en-GB"/>
              </w:rPr>
              <w:t>Next rate change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463D4E4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b/>
                <w:bCs/>
                <w:color w:val="2D2D2D"/>
                <w:sz w:val="21"/>
                <w:szCs w:val="21"/>
                <w:lang w:eastAsia="en-GB"/>
              </w:rPr>
              <w:t>More Details</w:t>
            </w:r>
          </w:p>
        </w:tc>
      </w:tr>
      <w:tr w:rsidR="0089758D" w:rsidRPr="0089758D" w14:paraId="55FC2A5F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D9DEC6A" w14:textId="77777777" w:rsidR="00FE682B" w:rsidRPr="00FE682B" w:rsidRDefault="00FE682B" w:rsidP="00FE682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FE682B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Maximum Import</w:t>
            </w:r>
          </w:p>
          <w:p w14:paraId="7E83605E" w14:textId="77777777" w:rsidR="00FE682B" w:rsidRPr="00FE682B" w:rsidRDefault="00FE682B" w:rsidP="00FE682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FE682B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Capacity (MIC)</w:t>
            </w:r>
          </w:p>
          <w:p w14:paraId="0902EAED" w14:textId="1114E964" w:rsidR="0089758D" w:rsidRPr="0089758D" w:rsidRDefault="00FE682B" w:rsidP="00FE682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FE682B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Charge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FFB2B90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total supply made available to the premises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1C30641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NIE Networks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1D3EEBC" w14:textId="300A2B9E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</w:t>
            </w:r>
            <w:r w:rsid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D00E272" w14:textId="1E51C2F8" w:rsidR="005B18E5" w:rsidRPr="0089758D" w:rsidRDefault="00463D45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4" w:history="1">
              <w:r w:rsidRPr="00463D45">
                <w:rPr>
                  <w:rStyle w:val="Hyperlink"/>
                </w:rPr>
                <w:t>Click Here</w:t>
              </w:r>
            </w:hyperlink>
          </w:p>
        </w:tc>
      </w:tr>
      <w:tr w:rsidR="0089758D" w:rsidRPr="0089758D" w14:paraId="2209B53D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5F25B33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Std Charge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DA18173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connection of the premises to the grid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7F01562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NIE Networks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0712D24" w14:textId="252A0E89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3A30A9" w14:textId="3E916AAE" w:rsidR="003404B5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5" w:history="1">
              <w:r w:rsidR="00463D45">
                <w:rPr>
                  <w:rStyle w:val="Hyperlink"/>
                </w:rPr>
                <w:t>Click Here</w:t>
              </w:r>
            </w:hyperlink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</w:t>
            </w:r>
          </w:p>
          <w:p w14:paraId="4F699F1B" w14:textId="77777777" w:rsidR="003404B5" w:rsidRPr="0089758D" w:rsidRDefault="003404B5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</w:p>
        </w:tc>
      </w:tr>
      <w:tr w:rsidR="0089758D" w:rsidRPr="0089758D" w14:paraId="395621FF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97AA43F" w14:textId="77777777" w:rsidR="0089758D" w:rsidRPr="0089758D" w:rsidRDefault="0089758D" w:rsidP="0089758D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Distribution Use of Service</w:t>
            </w: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br/>
              <w:t>(</w:t>
            </w:r>
            <w:proofErr w:type="spellStart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DUoS</w:t>
            </w:r>
            <w:proofErr w:type="spellEnd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FC02D8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distribution of electricity to the premises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F05D8E7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NIE Networks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E5F1E37" w14:textId="14818A51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3AA5A48" w14:textId="6CDB7D4A" w:rsidR="003404B5" w:rsidRPr="0089758D" w:rsidRDefault="00463D45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6" w:history="1">
              <w:r w:rsidRPr="00463D45">
                <w:rPr>
                  <w:rStyle w:val="Hyperlink"/>
                </w:rPr>
                <w:t>Click Here</w:t>
              </w:r>
            </w:hyperlink>
          </w:p>
        </w:tc>
      </w:tr>
      <w:tr w:rsidR="0089758D" w:rsidRPr="0089758D" w14:paraId="0C9023B2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8630310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Transmission Use of Service (</w:t>
            </w:r>
            <w:proofErr w:type="spellStart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TUoS</w:t>
            </w:r>
            <w:proofErr w:type="spellEnd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97944F8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distribution of electricity to the premises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57B4DC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SONI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BC242CC" w14:textId="55DB443A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225AB2F5" w14:textId="10C90BF6" w:rsidR="003404B5" w:rsidRPr="0089758D" w:rsidRDefault="00463D45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7" w:history="1">
              <w:r w:rsidRPr="00463D45">
                <w:rPr>
                  <w:rStyle w:val="Hyperlink"/>
                </w:rPr>
                <w:t>Click Here</w:t>
              </w:r>
            </w:hyperlink>
          </w:p>
        </w:tc>
      </w:tr>
      <w:tr w:rsidR="0089758D" w:rsidRPr="0089758D" w14:paraId="4E04CFC1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0B60A1B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System Support Services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2AE6841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costs associated with operating the Transmission system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7E25329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SONI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09D4C05" w14:textId="2BFAB563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7E457B0" w14:textId="5833DEE0" w:rsidR="003404B5" w:rsidRPr="0089758D" w:rsidRDefault="00463D45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8" w:history="1">
              <w:r w:rsidRPr="00463D45">
                <w:rPr>
                  <w:rStyle w:val="Hyperlink"/>
                </w:rPr>
                <w:t>Click Here</w:t>
              </w:r>
            </w:hyperlink>
          </w:p>
        </w:tc>
      </w:tr>
      <w:tr w:rsidR="0089758D" w:rsidRPr="0089758D" w14:paraId="4CF782FA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9A310A2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CAIR Charge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FC1D171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capacity derived from the Moyle Interconnector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8CDDE6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SONI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C29B884" w14:textId="3657D26E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E6B7F18" w14:textId="6BA6813F" w:rsidR="003404B5" w:rsidRPr="0089758D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9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  <w:tr w:rsidR="0089758D" w:rsidRPr="0089758D" w14:paraId="08B70E36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E6880B1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Public Service </w:t>
            </w:r>
            <w:proofErr w:type="spellStart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Obilgation</w:t>
            </w:r>
            <w:proofErr w:type="spellEnd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A1DF845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costs associated with renewable generation, e.g. NISEP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ACA2D1C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NIE Networks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9314DF0" w14:textId="7B4A715A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Oct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4B5ACE8" w14:textId="54971810" w:rsidR="00FE682B" w:rsidRPr="00FE682B" w:rsidRDefault="00FE682B" w:rsidP="00FE682B">
            <w:pPr>
              <w:spacing w:after="0" w:line="270" w:lineRule="atLeast"/>
              <w:jc w:val="center"/>
            </w:pPr>
            <w:hyperlink r:id="rId10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  <w:tr w:rsidR="0089758D" w:rsidRPr="0089758D" w14:paraId="789CE527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1A8DD7E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Renewable Obligation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6462D98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costs associated with sourcing a proportion of electricity via renewable energy sources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D50261D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UK Government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6D31728" w14:textId="181B6E4D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Apr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</w:t>
            </w:r>
            <w:r w:rsid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40756E2" w14:textId="4C929AE3" w:rsidR="00BD7390" w:rsidRPr="0089758D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1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  <w:tr w:rsidR="0089758D" w:rsidRPr="0089758D" w14:paraId="284C48CB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6100D31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Imperfections Charge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0D6ECBD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to recover the net difference between energy payments (to suppliers) and energy charges (to customers)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044E3A0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SEMO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DDD7095" w14:textId="636B9734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Jan 20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(FX rate only)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&amp;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Oct 20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(tariff only)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334B68E" w14:textId="6271B68A" w:rsidR="0089758D" w:rsidRPr="0089758D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2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  <w:tr w:rsidR="0089758D" w:rsidRPr="0089758D" w14:paraId="77909D32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1915A1B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Market Operator Charge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03A86CB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A charge for the costs and expenses associated with the market operators </w:t>
            </w:r>
            <w:proofErr w:type="spellStart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EirGrid</w:t>
            </w:r>
            <w:proofErr w:type="spellEnd"/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and SONI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51CA13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SEMO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C21ACF" w14:textId="2F297053" w:rsidR="0089758D" w:rsidRPr="0089758D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Jan 20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(FX rate only)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&amp;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Oct 20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(tariff only)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D8B6438" w14:textId="736A55EF" w:rsidR="0089758D" w:rsidRPr="0089758D" w:rsidRDefault="00463D45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3" w:history="1">
              <w:r w:rsidRPr="00463D45">
                <w:rPr>
                  <w:rStyle w:val="Hyperlink"/>
                </w:rPr>
                <w:t>Click Here</w:t>
              </w:r>
            </w:hyperlink>
          </w:p>
        </w:tc>
      </w:tr>
      <w:tr w:rsidR="0089758D" w:rsidRPr="0089758D" w14:paraId="281EA958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EB73BD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Supplier Capacity Charge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C3D4C7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for the provision of generation capacity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3C6BC33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SEMO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6A2EBC34" w14:textId="77777777" w:rsidR="0089758D" w:rsidRPr="0089758D" w:rsidRDefault="0089758D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Every month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1DF70244" w14:textId="409E7E5F" w:rsidR="0089758D" w:rsidRPr="0089758D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4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  <w:tr w:rsidR="0089758D" w:rsidRPr="0089758D" w14:paraId="704FB1C0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B53691D" w14:textId="77777777" w:rsidR="0089758D" w:rsidRPr="00250AF6" w:rsidRDefault="00155151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lastRenderedPageBreak/>
              <w:t xml:space="preserve">Socialisation Charge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9F456B4" w14:textId="77777777" w:rsidR="0089758D" w:rsidRPr="00250AF6" w:rsidRDefault="000332F8" w:rsidP="000332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to hedge against high price events.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DAEF0B5" w14:textId="77777777" w:rsidR="0089758D" w:rsidRPr="00250AF6" w:rsidRDefault="00155151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SEMO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B554E3C" w14:textId="0CFB1106" w:rsidR="0089758D" w:rsidRPr="00250AF6" w:rsidRDefault="00250AF6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Jan 20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(FX rate only)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&amp;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Oct 20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(tariff only)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52A71EA6" w14:textId="2253C657" w:rsidR="0089758D" w:rsidRPr="00250AF6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5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  <w:tr w:rsidR="0089758D" w:rsidRPr="0089758D" w14:paraId="07A0D77A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C62FEB9" w14:textId="77777777" w:rsidR="0089758D" w:rsidRPr="00250AF6" w:rsidRDefault="00155151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Residual Volume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CD2CF4E" w14:textId="77777777" w:rsidR="0089758D" w:rsidRPr="00250AF6" w:rsidRDefault="000332F8" w:rsidP="0089758D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A charge for </w:t>
            </w:r>
            <w:r w:rsidR="0060737B"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differences between actual and metered</w:t>
            </w:r>
            <w:r w:rsidR="0060737B"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br/>
              <w:t>volumes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7E67C3D7" w14:textId="77777777" w:rsidR="0089758D" w:rsidRPr="00250AF6" w:rsidRDefault="00155151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SEMO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DD10D82" w14:textId="332CA818" w:rsidR="0089758D" w:rsidRPr="00250AF6" w:rsidRDefault="00021CFE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Jan 20</w:t>
            </w:r>
            <w:r w:rsid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(FX rate only) </w:t>
            </w:r>
            <w:r w:rsid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&amp;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Oct 20</w:t>
            </w:r>
            <w:r w:rsid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  <w:r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(tariff only)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08001E8E" w14:textId="519233C6" w:rsidR="0089758D" w:rsidRPr="00250AF6" w:rsidRDefault="00FE682B" w:rsidP="0089758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6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  <w:r w:rsidR="00021CFE" w:rsidRP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0332F8" w:rsidRPr="0089758D" w14:paraId="4455EF30" w14:textId="77777777" w:rsidTr="00463D45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077050A" w14:textId="77777777" w:rsidR="000332F8" w:rsidRPr="0089758D" w:rsidRDefault="000332F8" w:rsidP="000332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Climate Change Levy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3109206F" w14:textId="77777777" w:rsidR="000332F8" w:rsidRPr="0089758D" w:rsidRDefault="000332F8" w:rsidP="000332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A charge to encourage energy efficiency and reduce greenhouse gas emissions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462E06F5" w14:textId="77777777" w:rsidR="000332F8" w:rsidRPr="0089758D" w:rsidRDefault="000332F8" w:rsidP="000332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UK Government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ECDCD87" w14:textId="4D857FC2" w:rsidR="000332F8" w:rsidRPr="0089758D" w:rsidRDefault="000332F8" w:rsidP="000332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r w:rsidRPr="0089758D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 xml:space="preserve">Apr </w:t>
            </w:r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20</w:t>
            </w:r>
            <w:r w:rsidR="00250AF6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  <w:t>26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</w:tcPr>
          <w:p w14:paraId="68529CCA" w14:textId="0851AC11" w:rsidR="000332F8" w:rsidRPr="0089758D" w:rsidRDefault="00FE682B" w:rsidP="000332F8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en-GB"/>
              </w:rPr>
            </w:pPr>
            <w:hyperlink r:id="rId17" w:history="1">
              <w:r w:rsidR="00463D45">
                <w:rPr>
                  <w:rStyle w:val="Hyperlink"/>
                </w:rPr>
                <w:t>Click Here</w:t>
              </w:r>
            </w:hyperlink>
            <w:r>
              <w:t xml:space="preserve"> </w:t>
            </w:r>
          </w:p>
        </w:tc>
      </w:tr>
    </w:tbl>
    <w:p w14:paraId="2FC5DD4E" w14:textId="77777777" w:rsidR="00463D45" w:rsidRDefault="00463D45"/>
    <w:sectPr w:rsidR="00221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8D"/>
    <w:rsid w:val="00021CFE"/>
    <w:rsid w:val="000332F8"/>
    <w:rsid w:val="00155151"/>
    <w:rsid w:val="00250AF6"/>
    <w:rsid w:val="003404B5"/>
    <w:rsid w:val="00463D45"/>
    <w:rsid w:val="004925FE"/>
    <w:rsid w:val="005B18E5"/>
    <w:rsid w:val="0060737B"/>
    <w:rsid w:val="0089758D"/>
    <w:rsid w:val="00A26A6E"/>
    <w:rsid w:val="00B31162"/>
    <w:rsid w:val="00BD7390"/>
    <w:rsid w:val="00BE4586"/>
    <w:rsid w:val="00E408A2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F85A"/>
  <w15:chartTrackingRefBased/>
  <w15:docId w15:val="{DF7C4C5F-FBC4-4B9E-BDE5-B88A7ECA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8E5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0737B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68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6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92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soni.ltd.uk/sites/default/files/2025-09/SONI%20TUoS%20Statement%20of%20Charges%202025-26.pdf" TargetMode="External"/><Relationship Id="rId13" Type="http://schemas.openxmlformats.org/officeDocument/2006/relationships/hyperlink" Target="https://www.sem-o.com/sites/semo/files/2025-09/2025_2026%20SEMO%20Charging%20Statement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ms.soni.ltd.uk/sites/default/files/2025-09/SONI%20TUoS%20Statement%20of%20Charges%202025-26.pdf" TargetMode="External"/><Relationship Id="rId12" Type="http://schemas.openxmlformats.org/officeDocument/2006/relationships/hyperlink" Target="https://www.sem-o.com/sites/semo/files/2025-09/2025_2026%20SEMO%20Charging%20Statement.pdf" TargetMode="External"/><Relationship Id="rId17" Type="http://schemas.openxmlformats.org/officeDocument/2006/relationships/hyperlink" Target="https://www.gov.uk/guidance/climate-change-levy-rat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em-o.com/sites/semo/files/2025-09/2025_2026%20SEMO%20Charging%20Statement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ienetworks.co.uk/getattachment/d894cecd-7109-4705-928d-8bc53abb1d0f/DUoS-Statement-of-Charges-2025-26.pdf" TargetMode="External"/><Relationship Id="rId11" Type="http://schemas.openxmlformats.org/officeDocument/2006/relationships/hyperlink" Target="https://www.ofgem.gov.uk/environmental-and-social-schemes/renewables-obligation-ro/renewables-obligation-ro-suppliers" TargetMode="External"/><Relationship Id="rId5" Type="http://schemas.openxmlformats.org/officeDocument/2006/relationships/hyperlink" Target="https://www.nienetworks.co.uk/getattachment/d894cecd-7109-4705-928d-8bc53abb1d0f/DUoS-Statement-of-Charges-2025-26.pdf" TargetMode="External"/><Relationship Id="rId15" Type="http://schemas.openxmlformats.org/officeDocument/2006/relationships/hyperlink" Target="https://www.sem-o.com/sites/semo/files/2025-09/2025_2026%20SEMO%20Charging%20Statement.pdf" TargetMode="External"/><Relationship Id="rId10" Type="http://schemas.openxmlformats.org/officeDocument/2006/relationships/hyperlink" Target="https://www.nienetworks.co.uk/getattachment/564c7ce8-2f9b-457d-a8dc-69f22c3598a1/PSO-Statement-of-Charges-2025-26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nienetworks.co.uk/getattachment/d894cecd-7109-4705-928d-8bc53abb1d0f/DUoS-Statement-of-Charges-2025-26.pdf" TargetMode="External"/><Relationship Id="rId9" Type="http://schemas.openxmlformats.org/officeDocument/2006/relationships/hyperlink" Target="https://cms.soni.ltd.uk/sites/default/files/2025-09/SONI%20TUoS%20Statement%20of%20Charges%202025-26.pdf" TargetMode="External"/><Relationship Id="rId14" Type="http://schemas.openxmlformats.org/officeDocument/2006/relationships/hyperlink" Target="https://www.sem-o.com/sites/semo/files/2025-09/2025_2026%20SEMO%20Charging%20Stat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Harbour Commissioners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Hill</dc:creator>
  <cp:keywords/>
  <dc:description/>
  <cp:lastModifiedBy>Jacqueline Walls</cp:lastModifiedBy>
  <cp:revision>7</cp:revision>
  <dcterms:created xsi:type="dcterms:W3CDTF">2025-10-14T10:17:00Z</dcterms:created>
  <dcterms:modified xsi:type="dcterms:W3CDTF">2025-10-14T10:42:00Z</dcterms:modified>
</cp:coreProperties>
</file>